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83"/>
        <w:gridCol w:w="718"/>
        <w:gridCol w:w="1413"/>
        <w:gridCol w:w="1413"/>
        <w:gridCol w:w="707"/>
        <w:gridCol w:w="424"/>
        <w:gridCol w:w="1271"/>
        <w:gridCol w:w="998"/>
        <w:gridCol w:w="2827"/>
      </w:tblGrid>
      <w:tr w:rsidR="00825E2D" w:rsidRPr="00B8081B" w:rsidTr="00454D28">
        <w:trPr>
          <w:trHeight w:hRule="exact" w:val="1872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 w:rsidP="003701B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3701B6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3701B6" w:rsidRPr="004933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3701B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Прикладная информатика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B8081B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626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B8081B" w:rsidTr="00454D28">
        <w:trPr>
          <w:trHeight w:hRule="exact" w:val="325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54D28">
        <w:trPr>
          <w:trHeight w:hRule="exact" w:val="11"/>
        </w:trPr>
        <w:tc>
          <w:tcPr>
            <w:tcW w:w="637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54D28">
        <w:trPr>
          <w:trHeight w:hRule="exact" w:val="28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RPr="00B8081B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B8081B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Tr="00454D28">
        <w:trPr>
          <w:trHeight w:hRule="exact" w:val="445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B8081B" w:rsidTr="00454D28">
        <w:trPr>
          <w:trHeight w:hRule="exact" w:val="1600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4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</w:t>
            </w:r>
            <w:r w:rsidR="000E3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прикладной информатике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454D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B8081B" w:rsidTr="00454D28">
        <w:trPr>
          <w:trHeight w:hRule="exact" w:val="1493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977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D28" w:rsidRDefault="00493322" w:rsidP="00454D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454D2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</w:p>
          <w:p w:rsidR="00454D28" w:rsidRPr="00454D28" w:rsidRDefault="00454D28" w:rsidP="00454D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</w:p>
          <w:p w:rsidR="00825E2D" w:rsidRPr="00E24E29" w:rsidRDefault="00454D28" w:rsidP="00454D2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54D2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(профиль) программы: "Проектирование, разработка, внедрение и эксплуатация информационных систем"</w:t>
            </w:r>
          </w:p>
        </w:tc>
      </w:tr>
      <w:tr w:rsidR="00825E2D" w:rsidRPr="00B8081B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454D28">
        <w:trPr>
          <w:trHeight w:hRule="exact" w:val="891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54D28"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25E2D" w:rsidRPr="00B8081B" w:rsidTr="00454D28">
        <w:trPr>
          <w:trHeight w:hRule="exact" w:val="445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54D28">
        <w:trPr>
          <w:trHeight w:hRule="exact" w:val="296"/>
        </w:trPr>
        <w:tc>
          <w:tcPr>
            <w:tcW w:w="3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54D28">
        <w:trPr>
          <w:trHeight w:hRule="exact" w:val="166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B8081B" w:rsidTr="00454D28">
        <w:trPr>
          <w:trHeight w:hRule="exact" w:val="296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93322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06.015</w:t>
            </w:r>
          </w:p>
        </w:tc>
        <w:tc>
          <w:tcPr>
            <w:tcW w:w="90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54D28" w:rsidP="00454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ИНФОРМАЦИОННЫМ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</w:p>
        </w:tc>
      </w:tr>
      <w:tr w:rsidR="00493322" w:rsidRPr="00454D28" w:rsidTr="00454D28">
        <w:trPr>
          <w:trHeight w:hRule="exact" w:val="107"/>
        </w:trPr>
        <w:tc>
          <w:tcPr>
            <w:tcW w:w="11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5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6.001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</w:p>
        </w:tc>
      </w:tr>
      <w:tr w:rsidR="00454D28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54D28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06.017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93322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РАЗРАБОТКИ ПРОГРАММНОГО ОБЕСПЕЧЕНИЯ</w:t>
            </w:r>
          </w:p>
        </w:tc>
      </w:tr>
      <w:tr w:rsidR="00454D28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54D28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06.022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93322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АНАЛИТИК</w:t>
            </w:r>
          </w:p>
        </w:tc>
      </w:tr>
      <w:tr w:rsidR="00825E2D" w:rsidRPr="00454D28" w:rsidTr="00454D28">
        <w:trPr>
          <w:trHeight w:hRule="exact" w:val="133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509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941BFC" w:rsidRDefault="00941B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Производственно-технологический проектный</w:t>
            </w:r>
          </w:p>
        </w:tc>
      </w:tr>
      <w:tr w:rsidR="00825E2D" w:rsidTr="00454D28">
        <w:trPr>
          <w:trHeight w:hRule="exact" w:val="32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509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1782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54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Pr="00454D28" w:rsidRDefault="00E24E29">
      <w:pPr>
        <w:rPr>
          <w:sz w:val="0"/>
          <w:szCs w:val="0"/>
          <w:lang w:val="ru-RU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B808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B808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C9041E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C9041E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E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в 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44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941BFC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44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B8081B" w:rsidTr="00C9041E">
        <w:trPr>
          <w:trHeight w:hRule="exact" w:val="55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B8081B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B8081B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C904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B8081B" w:rsidTr="00C9041E">
        <w:trPr>
          <w:trHeight w:hRule="exact" w:val="1200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  <w:p w:rsidR="00825E2D" w:rsidRPr="00C9041E" w:rsidRDefault="00C9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825E2D" w:rsidTr="00C9041E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041E" w:rsidRPr="00B8081B" w:rsidTr="00C9041E">
        <w:trPr>
          <w:trHeight w:hRule="exact" w:val="68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C9041E" w:rsidRPr="00B8081B" w:rsidTr="00C9041E">
        <w:trPr>
          <w:trHeight w:hRule="exact" w:val="711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C9041E" w:rsidRPr="00B8081B" w:rsidTr="00C9041E">
        <w:trPr>
          <w:trHeight w:hRule="exact" w:val="706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C9041E" w:rsidRPr="00B8081B" w:rsidTr="00C9041E">
        <w:trPr>
          <w:trHeight w:hRule="exact" w:val="98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</w:t>
            </w:r>
          </w:p>
        </w:tc>
      </w:tr>
      <w:tr w:rsidR="00C9041E" w:rsidRPr="00B8081B" w:rsidTr="00C9041E">
        <w:trPr>
          <w:trHeight w:hRule="exact" w:val="986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C9041E" w:rsidRPr="00B8081B" w:rsidTr="00C9041E">
        <w:trPr>
          <w:trHeight w:hRule="exact" w:val="84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</w:t>
            </w:r>
          </w:p>
        </w:tc>
      </w:tr>
      <w:tr w:rsidR="00825E2D" w:rsidRPr="00B8081B" w:rsidTr="00C9041E">
        <w:trPr>
          <w:trHeight w:hRule="exact" w:val="416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304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B8081B" w:rsidTr="00C9041E">
        <w:trPr>
          <w:trHeight w:hRule="exact" w:val="1637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3701B6" w:rsidP="003701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8081B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 w:rsidTr="00C9041E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B808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370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в области </w:t>
            </w:r>
            <w:r w:rsidR="003701B6">
              <w:rPr>
                <w:rFonts w:ascii="Times New Roman" w:hAnsi="Times New Roman" w:cs="Times New Roman"/>
                <w:lang w:val="ru-RU"/>
              </w:rPr>
              <w:t>прикладная информатика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370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25E2D" w:rsidTr="00C9041E">
        <w:trPr>
          <w:trHeight w:hRule="exact" w:val="138"/>
        </w:trPr>
        <w:tc>
          <w:tcPr>
            <w:tcW w:w="3984" w:type="dxa"/>
          </w:tcPr>
          <w:p w:rsidR="00825E2D" w:rsidRDefault="00825E2D"/>
        </w:tc>
        <w:tc>
          <w:tcPr>
            <w:tcW w:w="4692" w:type="dxa"/>
          </w:tcPr>
          <w:p w:rsidR="00825E2D" w:rsidRDefault="00825E2D"/>
        </w:tc>
        <w:tc>
          <w:tcPr>
            <w:tcW w:w="1007" w:type="dxa"/>
          </w:tcPr>
          <w:p w:rsidR="00825E2D" w:rsidRDefault="00825E2D"/>
        </w:tc>
      </w:tr>
      <w:tr w:rsidR="00825E2D" w:rsidRPr="00B8081B" w:rsidTr="00C9041E">
        <w:trPr>
          <w:trHeight w:hRule="exact" w:val="112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 w:rsidTr="00782F04">
        <w:trPr>
          <w:trHeight w:hRule="exact" w:val="585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 w:rsidTr="00782F04">
        <w:trPr>
          <w:trHeight w:hRule="exact" w:val="138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B80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 w:rsidTr="00782F04">
        <w:trPr>
          <w:trHeight w:hRule="exact" w:val="416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 w:rsidTr="00782F04">
        <w:trPr>
          <w:trHeight w:hRule="exact" w:val="277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 w:rsidTr="00782F04">
        <w:trPr>
          <w:trHeight w:hRule="exact" w:val="416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78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782F04" w:rsidP="0078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782F04" w:rsidP="0078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B8081B" w:rsidTr="00782F04">
        <w:trPr>
          <w:trHeight w:hRule="exact" w:val="3628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B80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B80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B8081B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B808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B8081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370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B8081B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B808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A3302A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808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A3302A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B808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A3302A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8081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A3302A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808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B8081B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67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B808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B808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B8081B" w:rsidTr="00445FDD">
        <w:trPr>
          <w:trHeight w:hRule="exact" w:val="3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B80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B80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B80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3302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B8081B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B8081B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678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B808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678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808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46787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D28D3"/>
    <w:rsid w:val="000E370F"/>
    <w:rsid w:val="00120E06"/>
    <w:rsid w:val="001F0BC7"/>
    <w:rsid w:val="0023527F"/>
    <w:rsid w:val="003701B6"/>
    <w:rsid w:val="00445FDD"/>
    <w:rsid w:val="00454D28"/>
    <w:rsid w:val="00467879"/>
    <w:rsid w:val="00493322"/>
    <w:rsid w:val="004B19A7"/>
    <w:rsid w:val="005858E3"/>
    <w:rsid w:val="00782F04"/>
    <w:rsid w:val="0079798F"/>
    <w:rsid w:val="007C7E82"/>
    <w:rsid w:val="00825E2D"/>
    <w:rsid w:val="008E7FFB"/>
    <w:rsid w:val="00941BFC"/>
    <w:rsid w:val="00942953"/>
    <w:rsid w:val="00A3302A"/>
    <w:rsid w:val="00AA19FE"/>
    <w:rsid w:val="00AB2947"/>
    <w:rsid w:val="00B42909"/>
    <w:rsid w:val="00B8081B"/>
    <w:rsid w:val="00BA6DE7"/>
    <w:rsid w:val="00C9041E"/>
    <w:rsid w:val="00D31453"/>
    <w:rsid w:val="00E209E2"/>
    <w:rsid w:val="00E24E29"/>
    <w:rsid w:val="00E3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78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6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5770</Words>
  <Characters>32892</Characters>
  <Application>Microsoft Office Word</Application>
  <DocSecurity>0</DocSecurity>
  <Lines>274</Lines>
  <Paragraphs>77</Paragraphs>
  <ScaleCrop>false</ScaleCrop>
  <Company/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40</cp:revision>
  <dcterms:created xsi:type="dcterms:W3CDTF">2021-11-11T08:17:00Z</dcterms:created>
  <dcterms:modified xsi:type="dcterms:W3CDTF">2022-11-12T09:10:00Z</dcterms:modified>
</cp:coreProperties>
</file>